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4465F9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650589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4811853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11590D">
        <w:rPr>
          <w:rFonts w:ascii="Courier New" w:hAnsi="Courier New" w:cs="Courier New"/>
          <w:b/>
          <w:sz w:val="20"/>
          <w:szCs w:val="20"/>
        </w:rPr>
        <w:t>CENCIATURA EN PSICOLOGÍA BIOMÉ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284CD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CD76C1">
        <w:rPr>
          <w:rFonts w:ascii="Courier New" w:hAnsi="Courier New" w:cs="Courier New"/>
          <w:sz w:val="20"/>
          <w:szCs w:val="20"/>
        </w:rPr>
        <w:t>5331018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A841BF" w:rsidRPr="00A841BF">
        <w:rPr>
          <w:rFonts w:ascii="Courier New" w:hAnsi="Courier New" w:cs="Courier New"/>
          <w:b/>
          <w:sz w:val="20"/>
          <w:szCs w:val="20"/>
        </w:rPr>
        <w:t>MOTIVACIÓN Y EMOCIÓN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C35DB">
        <w:rPr>
          <w:rFonts w:ascii="Courier New" w:hAnsi="Courier New" w:cs="Courier New"/>
          <w:b/>
          <w:sz w:val="20"/>
          <w:szCs w:val="20"/>
        </w:rPr>
        <w:t xml:space="preserve">  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5E4B9B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CD76C1">
        <w:rPr>
          <w:rFonts w:ascii="Courier New" w:hAnsi="Courier New" w:cs="Courier New"/>
          <w:sz w:val="24"/>
          <w:szCs w:val="24"/>
        </w:rPr>
        <w:t xml:space="preserve">        </w:t>
      </w:r>
      <w:r w:rsidR="001935EC">
        <w:rPr>
          <w:rFonts w:ascii="Courier New" w:hAnsi="Courier New" w:cs="Courier New"/>
          <w:sz w:val="20"/>
          <w:szCs w:val="20"/>
        </w:rPr>
        <w:t xml:space="preserve">   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A841BF">
        <w:rPr>
          <w:rFonts w:ascii="Courier New" w:hAnsi="Courier New" w:cs="Courier New"/>
          <w:sz w:val="20"/>
          <w:szCs w:val="20"/>
        </w:rPr>
        <w:t>V</w:t>
      </w:r>
    </w:p>
    <w:p w:rsidR="00F8026C" w:rsidRDefault="00650589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650589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650589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003DFA" w:rsidRPr="00003DFA" w:rsidRDefault="00A841BF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Entender los mecanismos y funciones de la motivación y la emoción desde diferentes enfoques teóricos y metodológicos integrándolos a una explicación multifactorial del origen y la dirección de la conducta.</w:t>
                            </w:r>
                          </w:p>
                          <w:p w:rsidR="009A52CB" w:rsidRPr="00650589" w:rsidRDefault="00650589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650589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A841BF" w:rsidRPr="00A841BF" w:rsidRDefault="00A841BF" w:rsidP="00A841B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Distinguir los conceptos fundamentales de los modelos que explican la motivación de los individuos.</w:t>
                            </w:r>
                          </w:p>
                          <w:p w:rsidR="00A841BF" w:rsidRPr="00A841BF" w:rsidRDefault="00A841BF" w:rsidP="00A841B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Comprender y predecir el comportamiento motivado.</w:t>
                            </w:r>
                          </w:p>
                          <w:p w:rsidR="00003DFA" w:rsidRPr="00003DFA" w:rsidRDefault="00A841BF" w:rsidP="00A841B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Aplicar los conceptos fundamentales que explican el funcionamiento de las emociones y su relación con el comportamiento.</w:t>
                            </w:r>
                          </w:p>
                          <w:p w:rsidR="00003DFA" w:rsidRPr="009A52CB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Aspectos fisiológicos y conductuales de la motivación.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Necesidades fisiológicas, psicológicas y sociales. 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Motivación extrínseca y motivación intrínseca.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Motivación y planes: metas, expectativas y valores.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Autoreferencias: identidad, auto-concepto, autoestima y auto-regulación.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Motivación y personalidad.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Sistemas heurísticos y atribución social.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Naturaleza y función de las emociones.</w:t>
                            </w:r>
                          </w:p>
                          <w:p w:rsidR="00A841BF" w:rsidRPr="00A841BF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Bases neurobiológicas de las emociones.</w:t>
                            </w:r>
                          </w:p>
                          <w:p w:rsidR="00E064EA" w:rsidRDefault="00A841BF" w:rsidP="00A841B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10. Aspectos socioculturales de las emociones.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650589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650589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003DFA" w:rsidRPr="00003DFA" w:rsidRDefault="00A841BF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Entender los mecanismos y funciones de la motivación y la emoción desde diferentes enfoques teóricos y metodológicos integrándolos a una explicación multifactorial del origen y la dirección de la conducta.</w:t>
                      </w:r>
                    </w:p>
                    <w:p w:rsidR="009A52CB" w:rsidRPr="00650589" w:rsidRDefault="00650589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650589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A841BF" w:rsidRPr="00A841BF" w:rsidRDefault="00A841BF" w:rsidP="00A841B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Distinguir los conceptos fundamentales de los modelos que explican la motivación de los individuos.</w:t>
                      </w:r>
                    </w:p>
                    <w:p w:rsidR="00A841BF" w:rsidRPr="00A841BF" w:rsidRDefault="00A841BF" w:rsidP="00A841B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Comprender y predecir el comportamiento motivado.</w:t>
                      </w:r>
                    </w:p>
                    <w:p w:rsidR="00003DFA" w:rsidRPr="00003DFA" w:rsidRDefault="00A841BF" w:rsidP="00A841B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Aplicar los conceptos fundamentales que explican el funcionamiento de las emociones y su relación con el comportamiento.</w:t>
                      </w:r>
                    </w:p>
                    <w:p w:rsidR="00003DFA" w:rsidRPr="009A52CB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Aspectos fisiológicos y conductuales de la motivación.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Necesidades fisiológicas, psicológicas y sociales. 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Motivación extrínseca y motivación intrínseca.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Motivación y planes: metas, expectativas y valores.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Autoreferencias: identidad, auto-concepto, autoestima y auto-regulación.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Motivación y personalidad.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Sistemas heurísticos y atribución social.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Naturaleza y función de las emociones.</w:t>
                      </w:r>
                    </w:p>
                    <w:p w:rsidR="00A841BF" w:rsidRPr="00A841BF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Bases neurobiológicas de las emociones.</w:t>
                      </w:r>
                    </w:p>
                    <w:p w:rsidR="00E064EA" w:rsidRDefault="00A841BF" w:rsidP="00A841B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10. Aspectos socioculturales de las emociones.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650589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D2AD7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5D2AD7" w:rsidRDefault="005D2AD7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CD76C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5331018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A841BF" w:rsidRPr="00CD76C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MOTIVACIÓN Y EMOCIÓN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5D2AD7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5D2AD7" w:rsidRDefault="005D2AD7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CD76C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5331018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 w:rsidR="00A841BF" w:rsidRPr="00CD76C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MOTIVACIÓN Y EMOCIÓN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3D2BD4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78990" wp14:editId="3E552810">
                <wp:simplePos x="0" y="0"/>
                <wp:positionH relativeFrom="margin">
                  <wp:align>left</wp:align>
                </wp:positionH>
                <wp:positionV relativeFrom="paragraph">
                  <wp:posOffset>116426</wp:posOffset>
                </wp:positionV>
                <wp:extent cx="6734754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754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MODALIDADES DE CONDUCCIÓN </w:t>
                            </w:r>
                            <w:r w:rsidR="0009292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DEL PROCESO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DE ENSEÑANZA-APRENDIZAJE:</w:t>
                            </w:r>
                          </w:p>
                          <w:p w:rsidR="00C733E5" w:rsidRPr="00C733E5" w:rsidRDefault="00C733E5" w:rsidP="00C733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 w:rsidR="00EA7F9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</w:t>
                            </w:r>
                            <w:r w:rsidR="00AC35D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 programa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41BF" w:rsidRDefault="00C733E5" w:rsidP="00A841B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 w:rsidR="00EA7F9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 w:rsidR="0009292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alumnos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orientándolos a asimilar y adquirir las competencias requeridas en esta UEA.</w:t>
                            </w:r>
                          </w:p>
                          <w:p w:rsidR="00A841BF" w:rsidRPr="00A841BF" w:rsidRDefault="00A841BF" w:rsidP="00A841B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desarrollo e interpretación de los conceptos de motivación y emoción privilegia el trabajo colegiado a lo largo de la formación del alumno, donde los </w:t>
                            </w:r>
                            <w:r w:rsidR="00EA7F9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es otorgan el protagonismo al mismo, a través de conducir el proceso bajo una metodología participativa que favorece el intercambio de experiencias y la construcción colectiva de conocimientos. </w:t>
                            </w:r>
                          </w:p>
                          <w:p w:rsidR="00A841BF" w:rsidRPr="00C733E5" w:rsidRDefault="00A841BF" w:rsidP="00A841B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 w:rsidR="00AC35D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E064EA" w:rsidRDefault="00E064EA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 w:rsidR="00EA7F9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5E4B9B" w:rsidRDefault="005E4B9B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 w:rsidR="00EA7F9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E4B9B" w:rsidRDefault="005E4B9B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resolución escrita de problemas, o preguntas sobre la teoría. A criterio del </w:t>
                            </w:r>
                            <w:r w:rsidR="00EA7F9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5E4B9B" w:rsidRDefault="005E4B9B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5E4B9B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 w:rsidR="00A138B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="00C733E5"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examen que abarcará la tot</w:t>
                            </w:r>
                            <w:r w:rsidR="00AC35D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alidad de la UEA</w:t>
                            </w:r>
                            <w:r w:rsidR="00C733E5"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78990" id="_x0000_s1032" style="position:absolute;left:0;text-align:left;margin-left:0;margin-top:9.15pt;width:530.3pt;height:540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MODALIDADES DE CONDUCCIÓN </w:t>
                      </w:r>
                      <w:r w:rsidR="0009292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DEL PROCESO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DE ENSEÑANZA-APRENDIZAJE:</w:t>
                      </w:r>
                    </w:p>
                    <w:p w:rsidR="00C733E5" w:rsidRPr="00C733E5" w:rsidRDefault="00C733E5" w:rsidP="00C733E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 w:rsidR="00EA7F9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</w:t>
                      </w:r>
                      <w:r w:rsidR="00AC35D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 programa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A841BF" w:rsidRDefault="00C733E5" w:rsidP="00A841B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 w:rsidR="00EA7F9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 w:rsidR="0009292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alumnos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orientándolos a asimilar y adquirir las competencias requeridas en esta UEA.</w:t>
                      </w:r>
                    </w:p>
                    <w:p w:rsidR="00A841BF" w:rsidRPr="00A841BF" w:rsidRDefault="00A841BF" w:rsidP="00A841B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desarrollo e interpretación de los conceptos de motivación y emoción privilegia el trabajo colegiado a lo largo de la formación del alumno, donde los </w:t>
                      </w:r>
                      <w:r w:rsidR="00EA7F9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es otorgan el protagonismo al mismo, a través de conducir el proceso bajo una metodología participativa que favorece el intercambio de experiencias y la construcción colectiva de conocimientos. </w:t>
                      </w:r>
                    </w:p>
                    <w:p w:rsidR="00A841BF" w:rsidRPr="00C733E5" w:rsidRDefault="00A841BF" w:rsidP="00A841B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 w:rsidR="00AC35D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E064EA" w:rsidRDefault="00E064EA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 w:rsidR="00EA7F9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5E4B9B" w:rsidRDefault="005E4B9B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 w:rsidR="00EA7F9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5E4B9B" w:rsidRDefault="005E4B9B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resolución escrita de problemas, o preguntas sobre la teoría. A criterio del </w:t>
                      </w:r>
                      <w:r w:rsidR="00EA7F9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5E4B9B" w:rsidRDefault="005E4B9B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5E4B9B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 w:rsidR="00A138B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="00C733E5"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examen que abarcará la tot</w:t>
                      </w:r>
                      <w:r w:rsidR="00AC35D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alidad de la UEA</w:t>
                      </w:r>
                      <w:r w:rsidR="00C733E5"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650589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5D2AD7" w:rsidRDefault="005D2AD7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5D2AD7" w:rsidRDefault="005D2AD7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CD76C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5331018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A841BF" w:rsidRPr="00A841B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MOTIVACIÓN Y EMOCIÓN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5D2AD7" w:rsidRDefault="005D2AD7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5D2AD7" w:rsidRDefault="005D2AD7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CD76C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5331018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A841BF" w:rsidRPr="00A841B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MOTIVACIÓN Y EMOCIÓN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650589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A841BF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5D2AD7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5D2AD7" w:rsidRDefault="00CD76C1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D2AD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5D2AD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C733E5" w:rsidRPr="005D2AD7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841BF" w:rsidRPr="005D2AD7" w:rsidRDefault="00A841BF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Reeve, J. (2014). Motivación y Emoción. </w:t>
                            </w: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Ed. McGraw Hill. España.</w:t>
                            </w:r>
                          </w:p>
                          <w:p w:rsidR="005E4B9B" w:rsidRPr="005D2AD7" w:rsidRDefault="005E4B9B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841BF" w:rsidRPr="005D2AD7" w:rsidRDefault="00A841BF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2. Grzib-Schlosky, G. (2002). </w:t>
                            </w: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Bases cognitivas y conductuales de la motivación y emoción. Ed. Centro de Estudios Ramón Areces. España.</w:t>
                            </w:r>
                          </w:p>
                          <w:p w:rsidR="005E4B9B" w:rsidRPr="005D2AD7" w:rsidRDefault="005E4B9B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D5E56" w:rsidRPr="005D2AD7" w:rsidRDefault="005D2AD7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Shah, J. Y. y</w:t>
                            </w:r>
                            <w:r w:rsidR="00A841BF"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Gardner, W. L. (2008). </w:t>
                            </w:r>
                            <w:r w:rsidR="00A841BF"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Handbook of Motivation Science. Ed. The Guilford Press. </w:t>
                            </w:r>
                            <w:r w:rsidR="00A841BF"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USA.</w:t>
                            </w:r>
                          </w:p>
                          <w:p w:rsidR="00A841BF" w:rsidRPr="005D2AD7" w:rsidRDefault="00A841BF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5D2AD7" w:rsidRDefault="00CD76C1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A841BF" w:rsidRPr="005D2AD7" w:rsidRDefault="00A841BF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841BF" w:rsidRPr="005D2AD7" w:rsidRDefault="00A841BF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Díaz, G. J., Gámez</w:t>
                            </w:r>
                            <w:r w:rsidR="003D2BD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5D2A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A. y Marrero, H. (2010). Motivación y emoción:   investigaciones actuales. Ed. Universidad de La Laguna, Servicio de Publicaciones. España.</w:t>
                            </w:r>
                          </w:p>
                          <w:p w:rsidR="005E4B9B" w:rsidRDefault="005E4B9B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841BF" w:rsidRPr="00A841BF" w:rsidRDefault="00A841BF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Peña, J. A. (2011).  Manual de práctica básica: motivación y emoción.  Ed. Manual Moderno. México.</w:t>
                            </w:r>
                          </w:p>
                          <w:p w:rsidR="005E4B9B" w:rsidRDefault="005E4B9B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Default="00A841BF" w:rsidP="00A841B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41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Escobar-Briones, C. (2002). Motivación y conducta. Sus bases biológicas. Ed. Manual Moderno.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A841BF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5D2AD7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5D2AD7" w:rsidRDefault="00CD76C1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D2AD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5D2AD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C733E5" w:rsidRPr="005D2AD7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841BF" w:rsidRPr="005D2AD7" w:rsidRDefault="00A841BF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Reeve, J. (2014). Motivación y Emoción. </w:t>
                      </w:r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Ed. McGraw Hill. España.</w:t>
                      </w:r>
                    </w:p>
                    <w:p w:rsidR="005E4B9B" w:rsidRPr="005D2AD7" w:rsidRDefault="005E4B9B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A841BF" w:rsidRPr="005D2AD7" w:rsidRDefault="00A841BF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2. Grzib-Schlosky, G. (2002). </w:t>
                      </w:r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Bases cognitivas y conductuales de la motivación y emoción. Ed. Centro de Estudios Ramón Areces. España.</w:t>
                      </w:r>
                    </w:p>
                    <w:p w:rsidR="005E4B9B" w:rsidRPr="005D2AD7" w:rsidRDefault="005E4B9B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D5E56" w:rsidRPr="005D2AD7" w:rsidRDefault="005D2AD7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Shah, J. Y. y</w:t>
                      </w:r>
                      <w:r w:rsidR="00A841BF"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Gardner, W. L. (2008). </w:t>
                      </w:r>
                      <w:r w:rsidR="00A841BF" w:rsidRPr="005D2A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Handbook of Motivation Science. Ed. The Guilford Press. </w:t>
                      </w:r>
                      <w:r w:rsidR="00A841BF"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USA.</w:t>
                      </w:r>
                    </w:p>
                    <w:p w:rsidR="00A841BF" w:rsidRPr="005D2AD7" w:rsidRDefault="00A841BF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5D2AD7" w:rsidRDefault="00CD76C1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A841BF" w:rsidRPr="005D2AD7" w:rsidRDefault="00A841BF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841BF" w:rsidRPr="005D2AD7" w:rsidRDefault="00A841BF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Díaz, G. J., Gámez</w:t>
                      </w:r>
                      <w:r w:rsidR="003D2BD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Pr="005D2AD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A. y Marrero, H. (2010). Motivación y emoción:   investigaciones actuales. Ed. Universidad de La Laguna, Servicio de Publicaciones. España.</w:t>
                      </w:r>
                    </w:p>
                    <w:p w:rsidR="005E4B9B" w:rsidRDefault="005E4B9B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841BF" w:rsidRPr="00A841BF" w:rsidRDefault="00A841BF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Peña, J. A. (2011).  Manual de práctica básica: motivación y emoción.  Ed. Manual Moderno. México.</w:t>
                      </w:r>
                    </w:p>
                    <w:p w:rsidR="005E4B9B" w:rsidRDefault="005E4B9B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Default="00A841BF" w:rsidP="00A841B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41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Escobar-Briones, C. (2002). Motivación y conducta. Sus bases biológicas. Ed. Manual Moderno.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06" w:rsidRDefault="00015806">
      <w:pPr>
        <w:spacing w:after="0" w:line="240" w:lineRule="auto"/>
      </w:pPr>
      <w:r>
        <w:separator/>
      </w:r>
    </w:p>
  </w:endnote>
  <w:endnote w:type="continuationSeparator" w:id="0">
    <w:p w:rsidR="00015806" w:rsidRDefault="0001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06" w:rsidRDefault="00015806">
      <w:pPr>
        <w:spacing w:after="0" w:line="240" w:lineRule="auto"/>
      </w:pPr>
      <w:r>
        <w:separator/>
      </w:r>
    </w:p>
  </w:footnote>
  <w:footnote w:type="continuationSeparator" w:id="0">
    <w:p w:rsidR="00015806" w:rsidRDefault="0001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BC6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15806"/>
    <w:rsid w:val="00055246"/>
    <w:rsid w:val="00092922"/>
    <w:rsid w:val="000A148D"/>
    <w:rsid w:val="000D50C3"/>
    <w:rsid w:val="000D6282"/>
    <w:rsid w:val="000D66AB"/>
    <w:rsid w:val="000F16B5"/>
    <w:rsid w:val="000F735B"/>
    <w:rsid w:val="00107E68"/>
    <w:rsid w:val="00114F1D"/>
    <w:rsid w:val="0011590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935EC"/>
    <w:rsid w:val="00197295"/>
    <w:rsid w:val="00197C3F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6F52"/>
    <w:rsid w:val="00271F21"/>
    <w:rsid w:val="00284CD1"/>
    <w:rsid w:val="00287792"/>
    <w:rsid w:val="00294495"/>
    <w:rsid w:val="00296D9C"/>
    <w:rsid w:val="002A4B32"/>
    <w:rsid w:val="002A4E61"/>
    <w:rsid w:val="002B3DF6"/>
    <w:rsid w:val="002C1E96"/>
    <w:rsid w:val="002E50C8"/>
    <w:rsid w:val="002E66CE"/>
    <w:rsid w:val="0030151B"/>
    <w:rsid w:val="00311390"/>
    <w:rsid w:val="00321E11"/>
    <w:rsid w:val="00323F4B"/>
    <w:rsid w:val="00326771"/>
    <w:rsid w:val="0035071F"/>
    <w:rsid w:val="00364263"/>
    <w:rsid w:val="003676EE"/>
    <w:rsid w:val="00367CC9"/>
    <w:rsid w:val="003A14BB"/>
    <w:rsid w:val="003A3C0F"/>
    <w:rsid w:val="003C7DA6"/>
    <w:rsid w:val="003D2BD4"/>
    <w:rsid w:val="003E182E"/>
    <w:rsid w:val="003E460E"/>
    <w:rsid w:val="003E7C0E"/>
    <w:rsid w:val="003F2F77"/>
    <w:rsid w:val="0040218C"/>
    <w:rsid w:val="0040703B"/>
    <w:rsid w:val="00415674"/>
    <w:rsid w:val="004465F9"/>
    <w:rsid w:val="00464FFE"/>
    <w:rsid w:val="00487E81"/>
    <w:rsid w:val="00491C5D"/>
    <w:rsid w:val="004945CA"/>
    <w:rsid w:val="004A62DA"/>
    <w:rsid w:val="004A6ADC"/>
    <w:rsid w:val="004C2EA4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6790D"/>
    <w:rsid w:val="005D2AD7"/>
    <w:rsid w:val="005D3EDF"/>
    <w:rsid w:val="005E1A0E"/>
    <w:rsid w:val="005E4B9B"/>
    <w:rsid w:val="005F322B"/>
    <w:rsid w:val="00606322"/>
    <w:rsid w:val="00623DC4"/>
    <w:rsid w:val="00650589"/>
    <w:rsid w:val="00652AFA"/>
    <w:rsid w:val="006567AD"/>
    <w:rsid w:val="006624B0"/>
    <w:rsid w:val="00676B2A"/>
    <w:rsid w:val="00697D15"/>
    <w:rsid w:val="006A7A19"/>
    <w:rsid w:val="006A7AA5"/>
    <w:rsid w:val="006C0687"/>
    <w:rsid w:val="006C5FEA"/>
    <w:rsid w:val="006E046C"/>
    <w:rsid w:val="00704F38"/>
    <w:rsid w:val="00716F8C"/>
    <w:rsid w:val="0072176D"/>
    <w:rsid w:val="007230ED"/>
    <w:rsid w:val="00723A3F"/>
    <w:rsid w:val="00734E9F"/>
    <w:rsid w:val="00750B54"/>
    <w:rsid w:val="007779B7"/>
    <w:rsid w:val="007842B6"/>
    <w:rsid w:val="007A2728"/>
    <w:rsid w:val="007A72A9"/>
    <w:rsid w:val="007B140A"/>
    <w:rsid w:val="007D19CE"/>
    <w:rsid w:val="007D6527"/>
    <w:rsid w:val="007E673D"/>
    <w:rsid w:val="007F0E28"/>
    <w:rsid w:val="007F6207"/>
    <w:rsid w:val="00806B87"/>
    <w:rsid w:val="0081558A"/>
    <w:rsid w:val="008212D3"/>
    <w:rsid w:val="00874926"/>
    <w:rsid w:val="00877D19"/>
    <w:rsid w:val="00894F19"/>
    <w:rsid w:val="00897502"/>
    <w:rsid w:val="008B5AE2"/>
    <w:rsid w:val="008C5DB9"/>
    <w:rsid w:val="008D01FE"/>
    <w:rsid w:val="008D1146"/>
    <w:rsid w:val="008E1984"/>
    <w:rsid w:val="00940623"/>
    <w:rsid w:val="00987F1D"/>
    <w:rsid w:val="00990C23"/>
    <w:rsid w:val="0099673D"/>
    <w:rsid w:val="009A52CB"/>
    <w:rsid w:val="009C6D00"/>
    <w:rsid w:val="009E6993"/>
    <w:rsid w:val="00A03C7E"/>
    <w:rsid w:val="00A1154C"/>
    <w:rsid w:val="00A12BD7"/>
    <w:rsid w:val="00A138B6"/>
    <w:rsid w:val="00A2751D"/>
    <w:rsid w:val="00A53C33"/>
    <w:rsid w:val="00A6456B"/>
    <w:rsid w:val="00A841BF"/>
    <w:rsid w:val="00A957EC"/>
    <w:rsid w:val="00AA24A7"/>
    <w:rsid w:val="00AC08C4"/>
    <w:rsid w:val="00AC35DB"/>
    <w:rsid w:val="00AD5039"/>
    <w:rsid w:val="00B233AC"/>
    <w:rsid w:val="00B466C8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F4F0F"/>
    <w:rsid w:val="00C064B5"/>
    <w:rsid w:val="00C13089"/>
    <w:rsid w:val="00C21011"/>
    <w:rsid w:val="00C2647A"/>
    <w:rsid w:val="00C37E19"/>
    <w:rsid w:val="00C41429"/>
    <w:rsid w:val="00C442BD"/>
    <w:rsid w:val="00C6248B"/>
    <w:rsid w:val="00C733E5"/>
    <w:rsid w:val="00C80F23"/>
    <w:rsid w:val="00C91F10"/>
    <w:rsid w:val="00C923F7"/>
    <w:rsid w:val="00CA36D0"/>
    <w:rsid w:val="00CA3C49"/>
    <w:rsid w:val="00CC02EB"/>
    <w:rsid w:val="00CD76C1"/>
    <w:rsid w:val="00CF1967"/>
    <w:rsid w:val="00D23F9F"/>
    <w:rsid w:val="00D353A1"/>
    <w:rsid w:val="00D82F08"/>
    <w:rsid w:val="00D8617B"/>
    <w:rsid w:val="00DB09D5"/>
    <w:rsid w:val="00DB09E6"/>
    <w:rsid w:val="00DE7A58"/>
    <w:rsid w:val="00DF62D2"/>
    <w:rsid w:val="00E0032F"/>
    <w:rsid w:val="00E064EA"/>
    <w:rsid w:val="00E10614"/>
    <w:rsid w:val="00E16280"/>
    <w:rsid w:val="00E20B15"/>
    <w:rsid w:val="00E26371"/>
    <w:rsid w:val="00E42063"/>
    <w:rsid w:val="00E465D8"/>
    <w:rsid w:val="00E666A3"/>
    <w:rsid w:val="00E75A17"/>
    <w:rsid w:val="00E801A8"/>
    <w:rsid w:val="00E94D33"/>
    <w:rsid w:val="00EA064F"/>
    <w:rsid w:val="00EA5AC4"/>
    <w:rsid w:val="00EA7F90"/>
    <w:rsid w:val="00ED7487"/>
    <w:rsid w:val="00EE748E"/>
    <w:rsid w:val="00F042ED"/>
    <w:rsid w:val="00F22F57"/>
    <w:rsid w:val="00F249A7"/>
    <w:rsid w:val="00F42626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73ECE"/>
  <w15:docId w15:val="{4D66ADFE-30FE-4D97-9690-5F8C8F70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466E3-1114-4E64-A286-4E0239F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9</cp:revision>
  <cp:lastPrinted>2015-11-09T20:43:00Z</cp:lastPrinted>
  <dcterms:created xsi:type="dcterms:W3CDTF">2016-07-04T13:01:00Z</dcterms:created>
  <dcterms:modified xsi:type="dcterms:W3CDTF">2017-03-03T05:05:00Z</dcterms:modified>
</cp:coreProperties>
</file>